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111F" w14:textId="77777777" w:rsidR="005F71A7" w:rsidRDefault="005F71A7" w:rsidP="005F71A7">
      <w:pPr>
        <w:jc w:val="center"/>
        <w:rPr>
          <w:rFonts w:asciiTheme="majorHAnsi" w:hAnsiTheme="majorHAns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10291F" wp14:editId="7346A7AB">
            <wp:simplePos x="0" y="0"/>
            <wp:positionH relativeFrom="column">
              <wp:posOffset>1514475</wp:posOffset>
            </wp:positionH>
            <wp:positionV relativeFrom="paragraph">
              <wp:posOffset>-328930</wp:posOffset>
            </wp:positionV>
            <wp:extent cx="2679700" cy="708025"/>
            <wp:effectExtent l="0" t="0" r="6350" b="0"/>
            <wp:wrapNone/>
            <wp:docPr id="2" name="Picture 2" descr="Logotip Glasbene šole Marjana Kozine Novo m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tip Glasbene šole Marjana Kozine Novo mest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9A834" w14:textId="77777777" w:rsidR="005F71A7" w:rsidRPr="002F2CEB" w:rsidRDefault="005F71A7" w:rsidP="005F71A7">
      <w:pPr>
        <w:jc w:val="center"/>
        <w:rPr>
          <w:rFonts w:asciiTheme="majorHAnsi" w:hAnsiTheme="majorHAnsi"/>
          <w:b/>
        </w:rPr>
      </w:pPr>
    </w:p>
    <w:p w14:paraId="6086B9D7" w14:textId="77777777" w:rsidR="005F71A7" w:rsidRPr="002F2CEB" w:rsidRDefault="005F71A7" w:rsidP="005F71A7">
      <w:pPr>
        <w:jc w:val="center"/>
        <w:rPr>
          <w:rFonts w:asciiTheme="majorHAnsi" w:hAnsiTheme="majorHAnsi"/>
          <w:b/>
        </w:rPr>
      </w:pPr>
    </w:p>
    <w:p w14:paraId="2B945D20" w14:textId="77777777" w:rsidR="005F71A7" w:rsidRPr="002F2CEB" w:rsidRDefault="005F71A7" w:rsidP="005F71A7">
      <w:pPr>
        <w:jc w:val="center"/>
        <w:rPr>
          <w:rFonts w:asciiTheme="majorHAnsi" w:hAnsiTheme="majorHAnsi"/>
          <w:b/>
        </w:rPr>
      </w:pPr>
      <w:r w:rsidRPr="002F2CEB">
        <w:rPr>
          <w:rFonts w:asciiTheme="majorHAnsi" w:hAnsiTheme="majorHAnsi"/>
          <w:b/>
        </w:rPr>
        <w:t>INFORMACIJE O OBDELAVI OSEBNIH PODATKOV ZA POSAMEZNIKE</w:t>
      </w:r>
    </w:p>
    <w:p w14:paraId="75C55D4D" w14:textId="77777777" w:rsidR="005F71A7" w:rsidRPr="002F2CEB" w:rsidRDefault="005F71A7" w:rsidP="005F71A7">
      <w:pPr>
        <w:jc w:val="both"/>
        <w:rPr>
          <w:rFonts w:asciiTheme="majorHAnsi" w:hAnsiTheme="majorHAnsi"/>
        </w:rPr>
      </w:pPr>
    </w:p>
    <w:p w14:paraId="2F995A85" w14:textId="77777777" w:rsidR="005F71A7" w:rsidRPr="002F2CEB" w:rsidRDefault="005F71A7" w:rsidP="005F71A7">
      <w:pPr>
        <w:jc w:val="both"/>
        <w:rPr>
          <w:rFonts w:asciiTheme="majorHAnsi" w:hAnsiTheme="majorHAnsi"/>
        </w:rPr>
      </w:pPr>
    </w:p>
    <w:p w14:paraId="29326A6C" w14:textId="52269FC9" w:rsidR="005F71A7" w:rsidRPr="002F2CEB" w:rsidRDefault="005F71A7" w:rsidP="005F71A7">
      <w:pPr>
        <w:jc w:val="both"/>
        <w:rPr>
          <w:rFonts w:asciiTheme="majorHAnsi" w:hAnsiTheme="majorHAnsi"/>
          <w:sz w:val="22"/>
          <w:szCs w:val="22"/>
        </w:rPr>
      </w:pPr>
      <w:r w:rsidRPr="002F2CEB">
        <w:rPr>
          <w:rFonts w:asciiTheme="majorHAnsi" w:hAnsiTheme="majorHAnsi"/>
          <w:sz w:val="22"/>
          <w:szCs w:val="22"/>
        </w:rPr>
        <w:t>Kontaktni podatki upravljalca:</w:t>
      </w:r>
    </w:p>
    <w:tbl>
      <w:tblPr>
        <w:tblStyle w:val="Tabelamrea"/>
        <w:tblW w:w="8523" w:type="dxa"/>
        <w:tblLook w:val="04A0" w:firstRow="1" w:lastRow="0" w:firstColumn="1" w:lastColumn="0" w:noHBand="0" w:noVBand="1"/>
      </w:tblPr>
      <w:tblGrid>
        <w:gridCol w:w="8287"/>
        <w:gridCol w:w="236"/>
      </w:tblGrid>
      <w:tr w:rsidR="005F71A7" w:rsidRPr="002F2CEB" w14:paraId="6DF713CC" w14:textId="77777777" w:rsidTr="00F62A56">
        <w:tc>
          <w:tcPr>
            <w:tcW w:w="8287" w:type="dxa"/>
            <w:tcBorders>
              <w:top w:val="nil"/>
              <w:left w:val="nil"/>
              <w:bottom w:val="nil"/>
              <w:right w:val="nil"/>
            </w:tcBorders>
          </w:tcPr>
          <w:p w14:paraId="0E297D5D" w14:textId="77777777" w:rsidR="005F71A7" w:rsidRPr="002F2CEB" w:rsidRDefault="005F71A7" w:rsidP="005F71A7">
            <w:pPr>
              <w:ind w:hanging="105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F2CEB">
              <w:rPr>
                <w:rFonts w:asciiTheme="majorHAnsi" w:hAnsiTheme="majorHAnsi"/>
                <w:sz w:val="22"/>
                <w:szCs w:val="22"/>
              </w:rPr>
              <w:t xml:space="preserve">Naziv: </w:t>
            </w:r>
            <w:r w:rsidRPr="002F2CEB">
              <w:rPr>
                <w:rFonts w:asciiTheme="majorHAnsi" w:hAnsiTheme="majorHAnsi"/>
                <w:b/>
                <w:sz w:val="22"/>
                <w:szCs w:val="22"/>
              </w:rPr>
              <w:t>Glasbena šola Marjana Kozine Novo mesto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BB213D" w14:textId="77777777" w:rsidR="005F71A7" w:rsidRPr="002F2CEB" w:rsidRDefault="005F71A7" w:rsidP="00F62A56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F71A7" w:rsidRPr="002F2CEB" w14:paraId="14C6B597" w14:textId="77777777" w:rsidTr="00F62A56">
        <w:tc>
          <w:tcPr>
            <w:tcW w:w="8287" w:type="dxa"/>
            <w:tcBorders>
              <w:top w:val="nil"/>
              <w:left w:val="nil"/>
              <w:bottom w:val="nil"/>
              <w:right w:val="nil"/>
            </w:tcBorders>
          </w:tcPr>
          <w:p w14:paraId="3ABF75DE" w14:textId="77777777" w:rsidR="005F71A7" w:rsidRPr="002F2CEB" w:rsidRDefault="005F71A7" w:rsidP="005F71A7">
            <w:pPr>
              <w:ind w:hanging="10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2CEB">
              <w:rPr>
                <w:rFonts w:asciiTheme="majorHAnsi" w:hAnsiTheme="majorHAnsi"/>
                <w:sz w:val="22"/>
                <w:szCs w:val="22"/>
              </w:rPr>
              <w:t xml:space="preserve">Sedež: </w:t>
            </w:r>
            <w:r w:rsidRPr="002F2CEB">
              <w:rPr>
                <w:rFonts w:asciiTheme="majorHAnsi" w:hAnsiTheme="majorHAnsi"/>
                <w:b/>
                <w:sz w:val="22"/>
                <w:szCs w:val="22"/>
              </w:rPr>
              <w:t>Jenkova ulica 1, 8000 Novo mesto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1989C2" w14:textId="77777777" w:rsidR="005F71A7" w:rsidRPr="002F2CEB" w:rsidRDefault="005F71A7" w:rsidP="00F62A56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F71A7" w:rsidRPr="002F2CEB" w14:paraId="2656D5BE" w14:textId="77777777" w:rsidTr="00F62A56">
        <w:tc>
          <w:tcPr>
            <w:tcW w:w="8287" w:type="dxa"/>
            <w:tcBorders>
              <w:top w:val="nil"/>
              <w:left w:val="nil"/>
              <w:bottom w:val="nil"/>
              <w:right w:val="nil"/>
            </w:tcBorders>
          </w:tcPr>
          <w:p w14:paraId="26311ABA" w14:textId="77777777" w:rsidR="005F71A7" w:rsidRPr="002F2CEB" w:rsidRDefault="005F71A7" w:rsidP="005F71A7">
            <w:pPr>
              <w:ind w:hanging="10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2CEB">
              <w:rPr>
                <w:rFonts w:asciiTheme="majorHAnsi" w:hAnsiTheme="majorHAnsi"/>
                <w:sz w:val="22"/>
                <w:szCs w:val="22"/>
              </w:rPr>
              <w:t xml:space="preserve">Zakoniti zastopnik: </w:t>
            </w:r>
            <w:r w:rsidRPr="002F2CEB">
              <w:rPr>
                <w:rFonts w:asciiTheme="majorHAnsi" w:hAnsiTheme="majorHAnsi"/>
                <w:b/>
                <w:sz w:val="22"/>
                <w:szCs w:val="22"/>
              </w:rPr>
              <w:t>Matija Slak, ravnatelj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DB263D" w14:textId="77777777" w:rsidR="005F71A7" w:rsidRPr="002F2CEB" w:rsidRDefault="005F71A7" w:rsidP="00F62A56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F71A7" w:rsidRPr="002F2CEB" w14:paraId="35FFF209" w14:textId="77777777" w:rsidTr="00F62A56">
        <w:tc>
          <w:tcPr>
            <w:tcW w:w="8287" w:type="dxa"/>
            <w:tcBorders>
              <w:top w:val="nil"/>
              <w:left w:val="nil"/>
              <w:bottom w:val="nil"/>
              <w:right w:val="nil"/>
            </w:tcBorders>
          </w:tcPr>
          <w:p w14:paraId="6C529CDB" w14:textId="77777777" w:rsidR="005F71A7" w:rsidRPr="002F2CEB" w:rsidRDefault="005F71A7" w:rsidP="005F71A7">
            <w:pPr>
              <w:ind w:hanging="10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2CEB">
              <w:rPr>
                <w:rFonts w:asciiTheme="majorHAnsi" w:hAnsiTheme="majorHAnsi"/>
                <w:sz w:val="22"/>
                <w:szCs w:val="22"/>
              </w:rPr>
              <w:t xml:space="preserve">Telefon: </w:t>
            </w:r>
            <w:r w:rsidRPr="002F2CEB">
              <w:rPr>
                <w:rFonts w:asciiTheme="majorHAnsi" w:hAnsiTheme="majorHAnsi"/>
                <w:b/>
                <w:sz w:val="22"/>
                <w:szCs w:val="22"/>
              </w:rPr>
              <w:t>07/33 23 143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587EA9" w14:textId="77777777" w:rsidR="005F71A7" w:rsidRPr="002F2CEB" w:rsidRDefault="005F71A7" w:rsidP="00F62A56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F71A7" w:rsidRPr="002F2CEB" w14:paraId="6FE2D886" w14:textId="77777777" w:rsidTr="00F62A56">
        <w:tc>
          <w:tcPr>
            <w:tcW w:w="8287" w:type="dxa"/>
            <w:tcBorders>
              <w:top w:val="nil"/>
              <w:left w:val="nil"/>
              <w:bottom w:val="nil"/>
              <w:right w:val="nil"/>
            </w:tcBorders>
          </w:tcPr>
          <w:p w14:paraId="36F5188A" w14:textId="77777777" w:rsidR="005F71A7" w:rsidRPr="002F2CEB" w:rsidRDefault="005F71A7" w:rsidP="005F71A7">
            <w:pPr>
              <w:ind w:hanging="10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2CEB">
              <w:rPr>
                <w:rFonts w:asciiTheme="majorHAnsi" w:hAnsiTheme="majorHAnsi"/>
                <w:sz w:val="22"/>
                <w:szCs w:val="22"/>
              </w:rPr>
              <w:t xml:space="preserve">e-mail: </w:t>
            </w:r>
            <w:r w:rsidRPr="002F2CEB">
              <w:rPr>
                <w:rFonts w:asciiTheme="majorHAnsi" w:hAnsiTheme="majorHAnsi"/>
                <w:b/>
                <w:sz w:val="22"/>
                <w:szCs w:val="22"/>
              </w:rPr>
              <w:t>gst-mkozina@siol.net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BB34BB" w14:textId="77777777" w:rsidR="005F71A7" w:rsidRPr="002F2CEB" w:rsidRDefault="005F71A7" w:rsidP="00F62A56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6C9990C7" w14:textId="77777777" w:rsidR="005F71A7" w:rsidRPr="002F2CEB" w:rsidRDefault="005F71A7" w:rsidP="005F71A7">
      <w:pPr>
        <w:jc w:val="both"/>
        <w:rPr>
          <w:rFonts w:asciiTheme="majorHAnsi" w:hAnsiTheme="majorHAnsi"/>
          <w:sz w:val="22"/>
          <w:szCs w:val="22"/>
        </w:rPr>
      </w:pPr>
    </w:p>
    <w:p w14:paraId="5A54051F" w14:textId="77777777" w:rsidR="005F71A7" w:rsidRPr="002F2CEB" w:rsidRDefault="005F71A7" w:rsidP="005F71A7">
      <w:pPr>
        <w:jc w:val="both"/>
        <w:rPr>
          <w:rFonts w:asciiTheme="majorHAnsi" w:hAnsiTheme="majorHAnsi"/>
          <w:sz w:val="22"/>
          <w:szCs w:val="22"/>
        </w:rPr>
      </w:pPr>
    </w:p>
    <w:p w14:paraId="64556694" w14:textId="77777777" w:rsidR="005F71A7" w:rsidRPr="002F2CEB" w:rsidRDefault="005F71A7" w:rsidP="005F71A7">
      <w:pPr>
        <w:jc w:val="both"/>
        <w:rPr>
          <w:rFonts w:asciiTheme="majorHAnsi" w:hAnsiTheme="majorHAnsi"/>
          <w:sz w:val="22"/>
          <w:szCs w:val="22"/>
        </w:rPr>
      </w:pPr>
      <w:r w:rsidRPr="002F2CEB">
        <w:rPr>
          <w:rFonts w:asciiTheme="majorHAnsi" w:hAnsiTheme="majorHAnsi"/>
          <w:sz w:val="22"/>
          <w:szCs w:val="22"/>
        </w:rPr>
        <w:t>Pooblaščena oseba za varstvo osebnih podatkov:</w:t>
      </w:r>
    </w:p>
    <w:p w14:paraId="3B4D2052" w14:textId="328B6C15" w:rsidR="005F71A7" w:rsidRDefault="005F71A7" w:rsidP="005F71A7">
      <w:pPr>
        <w:jc w:val="both"/>
        <w:rPr>
          <w:rFonts w:asciiTheme="majorHAnsi" w:hAnsiTheme="majorHAnsi"/>
          <w:b/>
          <w:sz w:val="22"/>
          <w:szCs w:val="22"/>
        </w:rPr>
      </w:pPr>
      <w:r w:rsidRPr="002F2CEB">
        <w:rPr>
          <w:rFonts w:asciiTheme="majorHAnsi" w:hAnsiTheme="majorHAnsi"/>
          <w:b/>
          <w:sz w:val="22"/>
          <w:szCs w:val="22"/>
        </w:rPr>
        <w:t>Center za pravno pomoč, d.o.o.</w:t>
      </w:r>
    </w:p>
    <w:p w14:paraId="29BE3B3F" w14:textId="7A06C079" w:rsidR="00C7579E" w:rsidRPr="002F2CEB" w:rsidRDefault="00C7579E" w:rsidP="005F71A7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Katja Tretjak</w:t>
      </w:r>
      <w:r w:rsidRPr="00A336D5">
        <w:rPr>
          <w:rFonts w:asciiTheme="majorHAnsi" w:hAnsiTheme="majorHAnsi" w:cstheme="majorHAnsi"/>
          <w:b/>
          <w:sz w:val="22"/>
          <w:szCs w:val="22"/>
        </w:rPr>
        <w:t>, univ. dipl. prav.</w:t>
      </w:r>
    </w:p>
    <w:p w14:paraId="18DDBA7D" w14:textId="69484AC0" w:rsidR="005F71A7" w:rsidRPr="002F2CEB" w:rsidRDefault="006467B5" w:rsidP="005F71A7">
      <w:pPr>
        <w:jc w:val="both"/>
        <w:rPr>
          <w:rFonts w:asciiTheme="majorHAnsi" w:hAnsiTheme="majorHAnsi"/>
          <w:b/>
          <w:sz w:val="22"/>
          <w:szCs w:val="22"/>
        </w:rPr>
      </w:pPr>
      <w:r w:rsidRPr="006467B5">
        <w:rPr>
          <w:rFonts w:asciiTheme="majorHAnsi" w:hAnsiTheme="majorHAnsi"/>
          <w:b/>
          <w:bCs/>
          <w:sz w:val="22"/>
          <w:szCs w:val="22"/>
        </w:rPr>
        <w:t>Kidričeva ulica 24 a</w:t>
      </w:r>
      <w:r w:rsidR="005F71A7" w:rsidRPr="002F2CEB">
        <w:rPr>
          <w:rFonts w:asciiTheme="majorHAnsi" w:hAnsiTheme="majorHAnsi"/>
          <w:b/>
          <w:sz w:val="22"/>
          <w:szCs w:val="22"/>
        </w:rPr>
        <w:t>, 3000 Celje</w:t>
      </w:r>
    </w:p>
    <w:p w14:paraId="0D4818F1" w14:textId="77777777" w:rsidR="005F71A7" w:rsidRPr="002F2CEB" w:rsidRDefault="005F71A7" w:rsidP="005F71A7">
      <w:pPr>
        <w:jc w:val="both"/>
        <w:rPr>
          <w:rFonts w:asciiTheme="majorHAnsi" w:hAnsiTheme="majorHAnsi"/>
          <w:b/>
          <w:sz w:val="22"/>
          <w:szCs w:val="22"/>
        </w:rPr>
      </w:pPr>
      <w:r w:rsidRPr="002F2CEB">
        <w:rPr>
          <w:rFonts w:asciiTheme="majorHAnsi" w:hAnsiTheme="majorHAnsi"/>
          <w:b/>
          <w:sz w:val="22"/>
          <w:szCs w:val="22"/>
        </w:rPr>
        <w:t>Telefon: 059 340 910, 059 340 912</w:t>
      </w:r>
    </w:p>
    <w:p w14:paraId="21F18CA0" w14:textId="77777777" w:rsidR="005F71A7" w:rsidRPr="002F2CEB" w:rsidRDefault="005F71A7" w:rsidP="005F71A7">
      <w:pPr>
        <w:jc w:val="both"/>
        <w:rPr>
          <w:rFonts w:asciiTheme="majorHAnsi" w:hAnsiTheme="majorHAnsi"/>
          <w:b/>
          <w:sz w:val="22"/>
          <w:szCs w:val="22"/>
        </w:rPr>
      </w:pPr>
      <w:r w:rsidRPr="002F2CEB">
        <w:rPr>
          <w:rFonts w:asciiTheme="majorHAnsi" w:hAnsiTheme="majorHAnsi"/>
          <w:b/>
          <w:sz w:val="22"/>
          <w:szCs w:val="22"/>
        </w:rPr>
        <w:t>e-mail: info@czpp.si</w:t>
      </w:r>
    </w:p>
    <w:p w14:paraId="4AAC9D02" w14:textId="77777777" w:rsidR="005F71A7" w:rsidRPr="002F2CEB" w:rsidRDefault="005F71A7" w:rsidP="005F71A7">
      <w:pPr>
        <w:jc w:val="both"/>
        <w:rPr>
          <w:rFonts w:asciiTheme="majorHAnsi" w:hAnsiTheme="majorHAnsi"/>
          <w:sz w:val="22"/>
          <w:szCs w:val="22"/>
        </w:rPr>
      </w:pPr>
    </w:p>
    <w:p w14:paraId="677867A2" w14:textId="238963F5" w:rsidR="007F3E4F" w:rsidRPr="002F2CEB" w:rsidRDefault="007F3E4F" w:rsidP="005F71A7">
      <w:pPr>
        <w:jc w:val="both"/>
        <w:rPr>
          <w:rFonts w:asciiTheme="majorHAnsi" w:hAnsiTheme="majorHAnsi" w:cstheme="majorHAnsi"/>
          <w:i/>
          <w:sz w:val="22"/>
          <w:szCs w:val="22"/>
        </w:rPr>
      </w:pPr>
      <w:r w:rsidRPr="002F2CEB">
        <w:rPr>
          <w:rFonts w:asciiTheme="majorHAnsi" w:hAnsiTheme="majorHAnsi" w:cstheme="majorHAnsi"/>
          <w:i/>
          <w:sz w:val="22"/>
          <w:szCs w:val="22"/>
        </w:rPr>
        <w:t>Starši, za</w:t>
      </w:r>
      <w:r w:rsidR="00180011" w:rsidRPr="002F2CEB">
        <w:rPr>
          <w:rFonts w:asciiTheme="majorHAnsi" w:hAnsiTheme="majorHAnsi" w:cstheme="majorHAnsi"/>
          <w:i/>
          <w:sz w:val="22"/>
          <w:szCs w:val="22"/>
        </w:rPr>
        <w:t>posleni, člani organov zavoda in morebitni drugi posamezniki, na katere se nanašajo osebn</w:t>
      </w:r>
      <w:r w:rsidR="00DD7D72" w:rsidRPr="002F2CEB">
        <w:rPr>
          <w:rFonts w:asciiTheme="majorHAnsi" w:hAnsiTheme="majorHAnsi" w:cstheme="majorHAnsi"/>
          <w:i/>
          <w:sz w:val="22"/>
          <w:szCs w:val="22"/>
        </w:rPr>
        <w:t>i podatki, ki jih obdeluje šola</w:t>
      </w:r>
      <w:r w:rsidR="00180011" w:rsidRPr="002F2CEB">
        <w:rPr>
          <w:rFonts w:asciiTheme="majorHAnsi" w:hAnsiTheme="majorHAnsi" w:cstheme="majorHAnsi"/>
          <w:i/>
          <w:sz w:val="22"/>
          <w:szCs w:val="22"/>
        </w:rPr>
        <w:t xml:space="preserve">, imajo možnost glede vseh vprašanj, vezanih na obdelavo njihovih osebnih podatkov, samostojno stopiti v stik </w:t>
      </w:r>
      <w:r w:rsidR="005C38FF" w:rsidRPr="002F2CEB">
        <w:rPr>
          <w:rFonts w:asciiTheme="majorHAnsi" w:hAnsiTheme="majorHAnsi" w:cstheme="majorHAnsi"/>
          <w:i/>
          <w:sz w:val="22"/>
          <w:szCs w:val="22"/>
        </w:rPr>
        <w:t xml:space="preserve">s pooblaščeno osebo za varstvo osebnih podatkov </w:t>
      </w:r>
      <w:r w:rsidR="00180011" w:rsidRPr="002F2CEB">
        <w:rPr>
          <w:rFonts w:asciiTheme="majorHAnsi" w:hAnsiTheme="majorHAnsi" w:cstheme="majorHAnsi"/>
          <w:i/>
          <w:sz w:val="22"/>
          <w:szCs w:val="22"/>
        </w:rPr>
        <w:t>preko zgoraj objavljenih kontaktnih podatkov. Na pooblaščeno osebo za varstvo osebnih podatkov se lahko navedene osebe obračate tudi z namenom uresničevanja vaših pravic na podlagi predpisov, ki urejajo področje varstva osebnih podatkov (pravica dostopa, pravica do popravka, pravica do izbrisa, pravica do omejitve obdelave, pravic</w:t>
      </w:r>
      <w:r w:rsidR="00F52A73" w:rsidRPr="002F2CEB">
        <w:rPr>
          <w:rFonts w:asciiTheme="majorHAnsi" w:hAnsiTheme="majorHAnsi" w:cstheme="majorHAnsi"/>
          <w:i/>
          <w:sz w:val="22"/>
          <w:szCs w:val="22"/>
        </w:rPr>
        <w:t>a do prenosljivosti podatkov, pravica do ugovora</w:t>
      </w:r>
      <w:r w:rsidR="00180011" w:rsidRPr="002F2CEB">
        <w:rPr>
          <w:rFonts w:asciiTheme="majorHAnsi" w:hAnsiTheme="majorHAnsi" w:cstheme="majorHAnsi"/>
          <w:i/>
          <w:sz w:val="22"/>
          <w:szCs w:val="22"/>
        </w:rPr>
        <w:t>).</w:t>
      </w:r>
    </w:p>
    <w:p w14:paraId="4CB0CC4E" w14:textId="753DEE10" w:rsidR="0069416B" w:rsidRPr="002F2CEB" w:rsidRDefault="0069416B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3E2C7DB" w14:textId="77777777" w:rsidR="002F2CEB" w:rsidRPr="002F2CEB" w:rsidRDefault="002F2CEB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FBEED95" w14:textId="3287E1C2" w:rsidR="007F3E4F" w:rsidRPr="002F2CEB" w:rsidRDefault="007F3E4F" w:rsidP="005F71A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2F2CEB">
        <w:rPr>
          <w:rFonts w:asciiTheme="majorHAnsi" w:hAnsiTheme="majorHAnsi" w:cstheme="majorHAnsi"/>
          <w:b/>
          <w:sz w:val="22"/>
          <w:szCs w:val="22"/>
        </w:rPr>
        <w:t xml:space="preserve">1. Namen obdelave osebnih podatkov in </w:t>
      </w:r>
      <w:r w:rsidR="0024136A" w:rsidRPr="002F2CEB">
        <w:rPr>
          <w:rFonts w:asciiTheme="majorHAnsi" w:hAnsiTheme="majorHAnsi" w:cstheme="majorHAnsi"/>
          <w:b/>
          <w:sz w:val="22"/>
          <w:szCs w:val="22"/>
        </w:rPr>
        <w:t xml:space="preserve">pravni </w:t>
      </w:r>
      <w:r w:rsidRPr="002F2CEB">
        <w:rPr>
          <w:rFonts w:asciiTheme="majorHAnsi" w:hAnsiTheme="majorHAnsi" w:cstheme="majorHAnsi"/>
          <w:b/>
          <w:sz w:val="22"/>
          <w:szCs w:val="22"/>
        </w:rPr>
        <w:t>temelji za obdelavo osebnih podatkov</w:t>
      </w:r>
    </w:p>
    <w:p w14:paraId="1AAD3FC7" w14:textId="77777777" w:rsidR="007F3E4F" w:rsidRPr="002F2CEB" w:rsidRDefault="007F3E4F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A1F8A14" w14:textId="64A97E31" w:rsidR="0069416B" w:rsidRPr="002F2CEB" w:rsidRDefault="0014048B" w:rsidP="005F71A7">
      <w:pPr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sz w:val="22"/>
          <w:szCs w:val="22"/>
        </w:rPr>
        <w:t>Glasbena šola</w:t>
      </w:r>
      <w:r w:rsidR="00A336D5" w:rsidRPr="002F2CEB">
        <w:rPr>
          <w:rFonts w:asciiTheme="majorHAnsi" w:hAnsiTheme="majorHAnsi" w:cstheme="majorHAnsi"/>
          <w:sz w:val="22"/>
          <w:szCs w:val="22"/>
        </w:rPr>
        <w:t xml:space="preserve"> </w:t>
      </w:r>
      <w:r w:rsidR="005F71A7" w:rsidRPr="002F2CEB">
        <w:rPr>
          <w:rFonts w:asciiTheme="majorHAnsi" w:hAnsiTheme="majorHAnsi"/>
          <w:sz w:val="22"/>
          <w:szCs w:val="22"/>
        </w:rPr>
        <w:t>Marjana Kozine Novo mesto</w:t>
      </w:r>
      <w:r w:rsidR="00E851A3" w:rsidRPr="002F2CEB">
        <w:rPr>
          <w:rFonts w:asciiTheme="majorHAnsi" w:hAnsiTheme="majorHAnsi" w:cstheme="majorHAnsi"/>
          <w:sz w:val="22"/>
          <w:szCs w:val="22"/>
        </w:rPr>
        <w:t xml:space="preserve"> </w:t>
      </w:r>
      <w:r w:rsidR="0069416B" w:rsidRPr="002F2CEB">
        <w:rPr>
          <w:rFonts w:asciiTheme="majorHAnsi" w:hAnsiTheme="majorHAnsi" w:cstheme="majorHAnsi"/>
          <w:sz w:val="22"/>
          <w:szCs w:val="22"/>
        </w:rPr>
        <w:t xml:space="preserve">obdeluje osebne podatke </w:t>
      </w:r>
      <w:r w:rsidR="00DD7D72" w:rsidRPr="002F2CEB">
        <w:rPr>
          <w:rFonts w:asciiTheme="majorHAnsi" w:hAnsiTheme="majorHAnsi" w:cstheme="majorHAnsi"/>
          <w:sz w:val="22"/>
          <w:szCs w:val="22"/>
        </w:rPr>
        <w:t>učencev</w:t>
      </w:r>
      <w:r w:rsidR="005C38FF" w:rsidRPr="002F2CEB">
        <w:rPr>
          <w:rFonts w:asciiTheme="majorHAnsi" w:hAnsiTheme="majorHAnsi" w:cstheme="majorHAnsi"/>
          <w:sz w:val="22"/>
          <w:szCs w:val="22"/>
        </w:rPr>
        <w:t>, starš</w:t>
      </w:r>
      <w:r w:rsidR="00630D9E" w:rsidRPr="002F2CEB">
        <w:rPr>
          <w:rFonts w:asciiTheme="majorHAnsi" w:hAnsiTheme="majorHAnsi" w:cstheme="majorHAnsi"/>
          <w:sz w:val="22"/>
          <w:szCs w:val="22"/>
        </w:rPr>
        <w:t>ev, zaposlenih, članov organov šole</w:t>
      </w:r>
      <w:r w:rsidR="000D6BC5" w:rsidRPr="002F2CEB">
        <w:rPr>
          <w:rFonts w:asciiTheme="majorHAnsi" w:hAnsiTheme="majorHAnsi" w:cstheme="majorHAnsi"/>
          <w:sz w:val="22"/>
          <w:szCs w:val="22"/>
        </w:rPr>
        <w:t xml:space="preserve"> in morebitnih ostalih oseb, kadar je to p</w:t>
      </w:r>
      <w:r w:rsidR="00DD7D72" w:rsidRPr="002F2CEB">
        <w:rPr>
          <w:rFonts w:asciiTheme="majorHAnsi" w:hAnsiTheme="majorHAnsi" w:cstheme="majorHAnsi"/>
          <w:sz w:val="22"/>
          <w:szCs w:val="22"/>
        </w:rPr>
        <w:t>otrebno, oziroma kadar ima šola</w:t>
      </w:r>
      <w:r w:rsidR="000D6BC5" w:rsidRPr="002F2CEB">
        <w:rPr>
          <w:rFonts w:asciiTheme="majorHAnsi" w:hAnsiTheme="majorHAnsi" w:cstheme="majorHAnsi"/>
          <w:sz w:val="22"/>
          <w:szCs w:val="22"/>
        </w:rPr>
        <w:t xml:space="preserve"> za to pridobljeno ustrezno soglasje.</w:t>
      </w:r>
    </w:p>
    <w:p w14:paraId="3D799E95" w14:textId="77777777" w:rsidR="0030031A" w:rsidRPr="002F2CEB" w:rsidRDefault="0030031A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1D2AB5C" w14:textId="0C377CFC" w:rsidR="0030031A" w:rsidRPr="002F2CEB" w:rsidRDefault="00DD7D72" w:rsidP="005F71A7">
      <w:pPr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sz w:val="22"/>
          <w:szCs w:val="22"/>
        </w:rPr>
        <w:t>Osebne podatke učencev</w:t>
      </w:r>
      <w:r w:rsidR="0030031A" w:rsidRPr="002F2CEB">
        <w:rPr>
          <w:rFonts w:asciiTheme="majorHAnsi" w:hAnsiTheme="majorHAnsi" w:cstheme="majorHAnsi"/>
          <w:sz w:val="22"/>
          <w:szCs w:val="22"/>
        </w:rPr>
        <w:t xml:space="preserve"> in njihovih </w:t>
      </w:r>
      <w:r w:rsidR="005C38FF" w:rsidRPr="002F2CEB">
        <w:rPr>
          <w:rFonts w:asciiTheme="majorHAnsi" w:hAnsiTheme="majorHAnsi" w:cstheme="majorHAnsi"/>
          <w:sz w:val="22"/>
          <w:szCs w:val="22"/>
        </w:rPr>
        <w:t xml:space="preserve">staršev </w:t>
      </w:r>
      <w:r w:rsidR="0030031A" w:rsidRPr="002F2CEB">
        <w:rPr>
          <w:rFonts w:asciiTheme="majorHAnsi" w:hAnsiTheme="majorHAnsi" w:cstheme="majorHAnsi"/>
          <w:sz w:val="22"/>
          <w:szCs w:val="22"/>
        </w:rPr>
        <w:t>obdelujemo z namenom izvajanja vzgojno-izobraževalne dejavnosti in z n</w:t>
      </w:r>
      <w:r w:rsidRPr="002F2CEB">
        <w:rPr>
          <w:rFonts w:asciiTheme="majorHAnsi" w:hAnsiTheme="majorHAnsi" w:cstheme="majorHAnsi"/>
          <w:sz w:val="22"/>
          <w:szCs w:val="22"/>
        </w:rPr>
        <w:t>amenom spremljanja razvoja učencev</w:t>
      </w:r>
      <w:r w:rsidR="0030031A" w:rsidRPr="002F2CEB">
        <w:rPr>
          <w:rFonts w:asciiTheme="majorHAnsi" w:hAnsiTheme="majorHAnsi" w:cstheme="majorHAnsi"/>
          <w:sz w:val="22"/>
          <w:szCs w:val="22"/>
        </w:rPr>
        <w:t>, ki predstavlja podlago za ustrezno postopanje zaposlenih v zavodu, ter za svetovan</w:t>
      </w:r>
      <w:r w:rsidRPr="002F2CEB">
        <w:rPr>
          <w:rFonts w:asciiTheme="majorHAnsi" w:hAnsiTheme="majorHAnsi" w:cstheme="majorHAnsi"/>
          <w:sz w:val="22"/>
          <w:szCs w:val="22"/>
        </w:rPr>
        <w:t>je in obveščanje staršev učencev</w:t>
      </w:r>
      <w:r w:rsidR="0030031A" w:rsidRPr="002F2CEB">
        <w:rPr>
          <w:rFonts w:asciiTheme="majorHAnsi" w:hAnsiTheme="majorHAnsi" w:cstheme="majorHAnsi"/>
          <w:sz w:val="22"/>
          <w:szCs w:val="22"/>
        </w:rPr>
        <w:t>.</w:t>
      </w:r>
    </w:p>
    <w:p w14:paraId="324A5EBD" w14:textId="77777777" w:rsidR="0030031A" w:rsidRPr="002F2CEB" w:rsidRDefault="0030031A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A9213BF" w14:textId="7ED498DE" w:rsidR="0030031A" w:rsidRPr="002F2CEB" w:rsidRDefault="0030031A" w:rsidP="005F71A7">
      <w:pPr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sz w:val="22"/>
          <w:szCs w:val="22"/>
        </w:rPr>
        <w:t xml:space="preserve">Osebne podatke zaposlenih obdelujemo za </w:t>
      </w:r>
      <w:r w:rsidR="0014048B" w:rsidRPr="002F2CEB">
        <w:rPr>
          <w:rFonts w:asciiTheme="majorHAnsi" w:hAnsiTheme="majorHAnsi" w:cstheme="majorHAnsi"/>
          <w:sz w:val="22"/>
          <w:szCs w:val="22"/>
        </w:rPr>
        <w:t>namene</w:t>
      </w:r>
      <w:r w:rsidRPr="002F2CEB">
        <w:rPr>
          <w:rFonts w:asciiTheme="majorHAnsi" w:hAnsiTheme="majorHAnsi" w:cstheme="majorHAnsi"/>
          <w:sz w:val="22"/>
          <w:szCs w:val="22"/>
        </w:rPr>
        <w:t xml:space="preserve"> izvajanja postopkov zaposlovanja ter za zagotavljanje nemotenega poteka dela in s tem povezanih postopkov.</w:t>
      </w:r>
    </w:p>
    <w:p w14:paraId="2F736FA4" w14:textId="77777777" w:rsidR="0030031A" w:rsidRPr="002F2CEB" w:rsidRDefault="0030031A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49245F0" w14:textId="0EE3CF6E" w:rsidR="00F52A73" w:rsidRPr="002F2CEB" w:rsidRDefault="0030031A" w:rsidP="005F71A7">
      <w:pPr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sz w:val="22"/>
          <w:szCs w:val="22"/>
        </w:rPr>
        <w:t>Ose</w:t>
      </w:r>
      <w:r w:rsidR="00DD7D72" w:rsidRPr="002F2CEB">
        <w:rPr>
          <w:rFonts w:asciiTheme="majorHAnsi" w:hAnsiTheme="majorHAnsi" w:cstheme="majorHAnsi"/>
          <w:sz w:val="22"/>
          <w:szCs w:val="22"/>
        </w:rPr>
        <w:t>bne podatke članov organov šole</w:t>
      </w:r>
      <w:r w:rsidRPr="002F2CEB">
        <w:rPr>
          <w:rFonts w:asciiTheme="majorHAnsi" w:hAnsiTheme="majorHAnsi" w:cstheme="majorHAnsi"/>
          <w:sz w:val="22"/>
          <w:szCs w:val="22"/>
        </w:rPr>
        <w:t xml:space="preserve"> (svet staršev, svet zavoda) obdelujemo z namenom zagotavljanja administrativne podpore organom zavoda.</w:t>
      </w:r>
    </w:p>
    <w:p w14:paraId="391A813D" w14:textId="77777777" w:rsidR="005C38FF" w:rsidRPr="002F2CEB" w:rsidRDefault="005C38FF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4ABEBF4" w14:textId="71CD2BD2" w:rsidR="0024136A" w:rsidRPr="002F2CEB" w:rsidRDefault="007F3E4F" w:rsidP="005F71A7">
      <w:pPr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sz w:val="22"/>
          <w:szCs w:val="22"/>
        </w:rPr>
        <w:t xml:space="preserve">Osebne podatke pridobivamo in obdelujemo </w:t>
      </w:r>
      <w:r w:rsidR="00F52A73" w:rsidRPr="002F2CEB">
        <w:rPr>
          <w:rFonts w:asciiTheme="majorHAnsi" w:hAnsiTheme="majorHAnsi" w:cstheme="majorHAnsi"/>
          <w:sz w:val="22"/>
          <w:szCs w:val="22"/>
        </w:rPr>
        <w:t xml:space="preserve">bodisi </w:t>
      </w:r>
      <w:r w:rsidRPr="002F2CEB">
        <w:rPr>
          <w:rFonts w:asciiTheme="majorHAnsi" w:hAnsiTheme="majorHAnsi" w:cstheme="majorHAnsi"/>
          <w:sz w:val="22"/>
          <w:szCs w:val="22"/>
        </w:rPr>
        <w:t>na podlagi predpisov, v nasprotnem primeru pa po predhodno izraženi volji (soglasju) staršev, zapos</w:t>
      </w:r>
      <w:r w:rsidR="00DD7D72" w:rsidRPr="002F2CEB">
        <w:rPr>
          <w:rFonts w:asciiTheme="majorHAnsi" w:hAnsiTheme="majorHAnsi" w:cstheme="majorHAnsi"/>
          <w:sz w:val="22"/>
          <w:szCs w:val="22"/>
        </w:rPr>
        <w:t>lenih ali članov organov šole</w:t>
      </w:r>
      <w:r w:rsidR="00F52A73" w:rsidRPr="002F2CEB">
        <w:rPr>
          <w:rFonts w:asciiTheme="majorHAnsi" w:hAnsiTheme="majorHAnsi" w:cstheme="majorHAnsi"/>
          <w:sz w:val="22"/>
          <w:szCs w:val="22"/>
        </w:rPr>
        <w:t>.</w:t>
      </w:r>
      <w:r w:rsidR="0024136A" w:rsidRPr="002F2CEB">
        <w:rPr>
          <w:rFonts w:asciiTheme="majorHAnsi" w:hAnsiTheme="majorHAnsi" w:cstheme="majorHAnsi"/>
          <w:sz w:val="22"/>
          <w:szCs w:val="22"/>
        </w:rPr>
        <w:t xml:space="preserve"> V določenih primerih osebne podatke obdelujemo tudi z namenom izpolnjevanja specifi</w:t>
      </w:r>
      <w:r w:rsidR="00DD7D72" w:rsidRPr="002F2CEB">
        <w:rPr>
          <w:rFonts w:asciiTheme="majorHAnsi" w:hAnsiTheme="majorHAnsi" w:cstheme="majorHAnsi"/>
          <w:sz w:val="22"/>
          <w:szCs w:val="22"/>
        </w:rPr>
        <w:t>čnih pogodbenih obveznosti šole</w:t>
      </w:r>
      <w:r w:rsidR="0024136A" w:rsidRPr="002F2CEB">
        <w:rPr>
          <w:rFonts w:asciiTheme="majorHAnsi" w:hAnsiTheme="majorHAnsi" w:cstheme="majorHAnsi"/>
          <w:sz w:val="22"/>
          <w:szCs w:val="22"/>
        </w:rPr>
        <w:t>, z namenom izvajanja vzgojno-izobraževalne dejavnosti.</w:t>
      </w:r>
    </w:p>
    <w:p w14:paraId="627ADE79" w14:textId="77777777" w:rsidR="005F71A7" w:rsidRPr="002F2CEB" w:rsidRDefault="005F71A7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2B68B94" w14:textId="51CAE542" w:rsidR="007809F3" w:rsidRPr="002F2CEB" w:rsidRDefault="00DD7D72" w:rsidP="005F71A7">
      <w:pPr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sz w:val="22"/>
          <w:szCs w:val="22"/>
        </w:rPr>
        <w:lastRenderedPageBreak/>
        <w:t xml:space="preserve">Zakonski pravni temelji </w:t>
      </w:r>
      <w:r w:rsidR="00176725" w:rsidRPr="002F2CEB">
        <w:rPr>
          <w:rFonts w:asciiTheme="majorHAnsi" w:hAnsiTheme="majorHAnsi" w:cstheme="majorHAnsi"/>
          <w:sz w:val="22"/>
          <w:szCs w:val="22"/>
        </w:rPr>
        <w:t>glasbene</w:t>
      </w:r>
      <w:r w:rsidRPr="002F2CEB">
        <w:rPr>
          <w:rFonts w:asciiTheme="majorHAnsi" w:hAnsiTheme="majorHAnsi" w:cstheme="majorHAnsi"/>
          <w:sz w:val="22"/>
          <w:szCs w:val="22"/>
        </w:rPr>
        <w:t xml:space="preserve"> šole</w:t>
      </w:r>
      <w:r w:rsidR="007809F3" w:rsidRPr="002F2CEB">
        <w:rPr>
          <w:rFonts w:asciiTheme="majorHAnsi" w:hAnsiTheme="majorHAnsi" w:cstheme="majorHAnsi"/>
          <w:sz w:val="22"/>
          <w:szCs w:val="22"/>
        </w:rPr>
        <w:t xml:space="preserve"> za obdelavo osebnih podatkov:</w:t>
      </w:r>
    </w:p>
    <w:p w14:paraId="6015AB2B" w14:textId="77777777" w:rsidR="007809F3" w:rsidRPr="002F2CEB" w:rsidRDefault="007809F3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607FE52" w14:textId="399B20BC" w:rsidR="007809F3" w:rsidRPr="002F2CEB" w:rsidRDefault="007809F3" w:rsidP="005F71A7">
      <w:pPr>
        <w:pStyle w:val="Odstavekseznama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i/>
          <w:sz w:val="22"/>
          <w:szCs w:val="22"/>
        </w:rPr>
        <w:t>Uredba (EU) 2016/679 Evropskega Parlamenta in Sveta z dne 27.</w:t>
      </w:r>
      <w:r w:rsidR="00A336D5" w:rsidRPr="002F2CEB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2F2CEB">
        <w:rPr>
          <w:rFonts w:asciiTheme="majorHAnsi" w:hAnsiTheme="majorHAnsi" w:cstheme="majorHAnsi"/>
          <w:i/>
          <w:sz w:val="22"/>
          <w:szCs w:val="22"/>
        </w:rPr>
        <w:t>4.</w:t>
      </w:r>
      <w:r w:rsidR="00A336D5" w:rsidRPr="002F2CEB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2F2CEB">
        <w:rPr>
          <w:rFonts w:asciiTheme="majorHAnsi" w:hAnsiTheme="majorHAnsi" w:cstheme="majorHAnsi"/>
          <w:i/>
          <w:sz w:val="22"/>
          <w:szCs w:val="22"/>
        </w:rPr>
        <w:t>2016 o varstvu posameznikov pri obdelavi osebnih podatkov in o prostem pretoku takih podatkov ter o razveljavitvi Direktive 95/46/ES</w:t>
      </w:r>
    </w:p>
    <w:p w14:paraId="322496B0" w14:textId="2C231D95" w:rsidR="007809F3" w:rsidRPr="002F2CEB" w:rsidRDefault="007809F3" w:rsidP="005F71A7">
      <w:pPr>
        <w:pStyle w:val="Odstavekseznama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i/>
          <w:sz w:val="22"/>
          <w:szCs w:val="22"/>
        </w:rPr>
        <w:t xml:space="preserve">Zakon o varstvu osebnih podatkov (Ur. l. RS, št. </w:t>
      </w:r>
      <w:r w:rsidR="00E851A3" w:rsidRPr="002F2CEB">
        <w:rPr>
          <w:rFonts w:asciiTheme="majorHAnsi" w:hAnsiTheme="majorHAnsi" w:cstheme="majorHAnsi"/>
          <w:i/>
          <w:sz w:val="22"/>
          <w:szCs w:val="22"/>
        </w:rPr>
        <w:t>163/22</w:t>
      </w:r>
      <w:r w:rsidR="0014048B" w:rsidRPr="002F2CEB">
        <w:rPr>
          <w:rFonts w:asciiTheme="majorHAnsi" w:hAnsiTheme="majorHAnsi" w:cstheme="majorHAnsi"/>
          <w:i/>
          <w:sz w:val="22"/>
          <w:szCs w:val="22"/>
        </w:rPr>
        <w:t xml:space="preserve">, v nadaljevanju: </w:t>
      </w:r>
      <w:r w:rsidRPr="002F2CEB">
        <w:rPr>
          <w:rFonts w:asciiTheme="majorHAnsi" w:hAnsiTheme="majorHAnsi" w:cstheme="majorHAnsi"/>
          <w:i/>
          <w:sz w:val="22"/>
          <w:szCs w:val="22"/>
        </w:rPr>
        <w:t>ZVOP-</w:t>
      </w:r>
      <w:r w:rsidR="00E851A3" w:rsidRPr="002F2CEB">
        <w:rPr>
          <w:rFonts w:asciiTheme="majorHAnsi" w:hAnsiTheme="majorHAnsi" w:cstheme="majorHAnsi"/>
          <w:i/>
          <w:sz w:val="22"/>
          <w:szCs w:val="22"/>
        </w:rPr>
        <w:t>2</w:t>
      </w:r>
      <w:r w:rsidRPr="002F2CEB">
        <w:rPr>
          <w:rFonts w:asciiTheme="majorHAnsi" w:hAnsiTheme="majorHAnsi" w:cstheme="majorHAnsi"/>
          <w:i/>
          <w:sz w:val="22"/>
          <w:szCs w:val="22"/>
        </w:rPr>
        <w:t>)</w:t>
      </w:r>
    </w:p>
    <w:p w14:paraId="4CF879CC" w14:textId="77777777" w:rsidR="0014048B" w:rsidRPr="002F2CEB" w:rsidRDefault="0014048B" w:rsidP="005F71A7">
      <w:pPr>
        <w:pStyle w:val="Odstavekseznama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i/>
          <w:sz w:val="22"/>
          <w:szCs w:val="22"/>
        </w:rPr>
        <w:t>Zakon o organizaciji in financiranju vzgoje in izobraževanja (Ur. l. RS, št. 16/07 - uradno prečiščeno besedilo s spremembami in dopolnitvami, v nadaljevanju: ZOFVI)</w:t>
      </w:r>
    </w:p>
    <w:p w14:paraId="513C7AB1" w14:textId="77777777" w:rsidR="0014048B" w:rsidRPr="002F2CEB" w:rsidRDefault="0014048B" w:rsidP="005F71A7">
      <w:pPr>
        <w:pStyle w:val="Odstavekseznama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Style w:val="Krepko"/>
          <w:rFonts w:asciiTheme="majorHAnsi" w:hAnsiTheme="majorHAnsi" w:cstheme="majorHAnsi"/>
          <w:b w:val="0"/>
          <w:i/>
          <w:sz w:val="22"/>
          <w:szCs w:val="22"/>
        </w:rPr>
        <w:t>Zakon o delovnih razmerjih</w:t>
      </w:r>
      <w:r w:rsidRPr="002F2CEB">
        <w:rPr>
          <w:rStyle w:val="Krepko"/>
          <w:rFonts w:asciiTheme="majorHAnsi" w:hAnsiTheme="majorHAnsi" w:cstheme="majorHAnsi"/>
          <w:i/>
          <w:sz w:val="22"/>
          <w:szCs w:val="22"/>
        </w:rPr>
        <w:t xml:space="preserve"> </w:t>
      </w:r>
      <w:r w:rsidRPr="002F2CEB">
        <w:rPr>
          <w:rFonts w:asciiTheme="majorHAnsi" w:hAnsiTheme="majorHAnsi" w:cstheme="majorHAnsi"/>
          <w:i/>
          <w:sz w:val="22"/>
          <w:szCs w:val="22"/>
        </w:rPr>
        <w:t>(Ur. l. RS, št. 21/13 s spremembami in dopolnitvami, v nadaljevanju: ZDR-1)</w:t>
      </w:r>
    </w:p>
    <w:p w14:paraId="4390ABFB" w14:textId="4B64E179" w:rsidR="002E075B" w:rsidRPr="002F2CEB" w:rsidRDefault="002E075B" w:rsidP="005F71A7">
      <w:pPr>
        <w:pStyle w:val="Odstavekseznama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i/>
          <w:sz w:val="22"/>
          <w:szCs w:val="22"/>
        </w:rPr>
        <w:t>Zakon o glasbenih šolah (Ur. l. št. 81/06</w:t>
      </w:r>
      <w:r w:rsidR="0014048B" w:rsidRPr="002F2CEB">
        <w:rPr>
          <w:rFonts w:asciiTheme="majorHAnsi" w:hAnsiTheme="majorHAnsi" w:cstheme="majorHAnsi"/>
          <w:i/>
          <w:sz w:val="22"/>
          <w:szCs w:val="22"/>
        </w:rPr>
        <w:t xml:space="preserve"> – uradno prečiščeno besedilo, v nadaljevanju: ZGla</w:t>
      </w:r>
      <w:r w:rsidRPr="002F2CEB">
        <w:rPr>
          <w:rFonts w:asciiTheme="majorHAnsi" w:hAnsiTheme="majorHAnsi" w:cstheme="majorHAnsi"/>
          <w:i/>
          <w:sz w:val="22"/>
          <w:szCs w:val="22"/>
        </w:rPr>
        <w:t>)</w:t>
      </w:r>
    </w:p>
    <w:p w14:paraId="74EA3830" w14:textId="77777777" w:rsidR="002E075B" w:rsidRPr="002F2CEB" w:rsidRDefault="002E075B" w:rsidP="005F71A7">
      <w:pPr>
        <w:pStyle w:val="Odstavekseznama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i/>
          <w:sz w:val="22"/>
          <w:szCs w:val="22"/>
        </w:rPr>
        <w:t>Pravilnik o zbiranju in varstvu osebnih podatkov v glasbenih šolah (Ur. l. RS, št. 117/04)</w:t>
      </w:r>
    </w:p>
    <w:p w14:paraId="13D8071A" w14:textId="587A7A47" w:rsidR="007809F3" w:rsidRPr="002F2CEB" w:rsidRDefault="00DD7D72" w:rsidP="005F71A7">
      <w:pPr>
        <w:pStyle w:val="Odstavekseznama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i/>
          <w:sz w:val="22"/>
          <w:szCs w:val="22"/>
        </w:rPr>
        <w:t>ter drugi predpisi EU, mednarodne</w:t>
      </w:r>
      <w:r w:rsidR="007809F3" w:rsidRPr="002F2CEB">
        <w:rPr>
          <w:rFonts w:asciiTheme="majorHAnsi" w:hAnsiTheme="majorHAnsi" w:cstheme="majorHAnsi"/>
          <w:i/>
          <w:sz w:val="22"/>
          <w:szCs w:val="22"/>
        </w:rPr>
        <w:t xml:space="preserve"> pogodb</w:t>
      </w:r>
      <w:r w:rsidRPr="002F2CEB">
        <w:rPr>
          <w:rFonts w:asciiTheme="majorHAnsi" w:hAnsiTheme="majorHAnsi" w:cstheme="majorHAnsi"/>
          <w:i/>
          <w:sz w:val="22"/>
          <w:szCs w:val="22"/>
        </w:rPr>
        <w:t>e ali nacionalni predpisi, ki šoli</w:t>
      </w:r>
      <w:r w:rsidR="007809F3" w:rsidRPr="002F2CEB">
        <w:rPr>
          <w:rFonts w:asciiTheme="majorHAnsi" w:hAnsiTheme="majorHAnsi" w:cstheme="majorHAnsi"/>
          <w:i/>
          <w:sz w:val="22"/>
          <w:szCs w:val="22"/>
        </w:rPr>
        <w:t xml:space="preserve"> nalagajo obdelavo ali posredovanje osebnih podatkov državnim organom</w:t>
      </w:r>
      <w:r w:rsidR="00163773" w:rsidRPr="002F2CEB">
        <w:rPr>
          <w:rFonts w:asciiTheme="majorHAnsi" w:hAnsiTheme="majorHAnsi" w:cstheme="majorHAnsi"/>
          <w:i/>
          <w:sz w:val="22"/>
          <w:szCs w:val="22"/>
        </w:rPr>
        <w:t xml:space="preserve"> ali drugim upravljalcem z namenom izpolnjevanja lastnih ali njihovih zakonskih obveznosti in pristojnosti.</w:t>
      </w:r>
    </w:p>
    <w:p w14:paraId="179220B7" w14:textId="77777777" w:rsidR="00163773" w:rsidRPr="002F2CEB" w:rsidRDefault="00163773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8883F7B" w14:textId="32C960FD" w:rsidR="00F52A73" w:rsidRPr="002F2CEB" w:rsidRDefault="00F52A73" w:rsidP="005F71A7">
      <w:pPr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b/>
          <w:sz w:val="22"/>
          <w:szCs w:val="22"/>
        </w:rPr>
        <w:t>Posameznik lahko podana soglasja kadarkoli v celoti ali delno prekliče</w:t>
      </w:r>
      <w:r w:rsidRPr="002F2CEB">
        <w:rPr>
          <w:rFonts w:asciiTheme="majorHAnsi" w:hAnsiTheme="majorHAnsi" w:cstheme="majorHAnsi"/>
          <w:sz w:val="22"/>
          <w:szCs w:val="22"/>
        </w:rPr>
        <w:t>. Preklic je lahko trajen ali začasen. Preklic posameznik izvede s posla</w:t>
      </w:r>
      <w:r w:rsidR="00DD7D72" w:rsidRPr="002F2CEB">
        <w:rPr>
          <w:rFonts w:asciiTheme="majorHAnsi" w:hAnsiTheme="majorHAnsi" w:cstheme="majorHAnsi"/>
          <w:sz w:val="22"/>
          <w:szCs w:val="22"/>
        </w:rPr>
        <w:t>no pisno zahtevo na naslov šole</w:t>
      </w:r>
      <w:r w:rsidRPr="002F2CEB">
        <w:rPr>
          <w:rFonts w:asciiTheme="majorHAnsi" w:hAnsiTheme="majorHAnsi" w:cstheme="majorHAnsi"/>
          <w:sz w:val="22"/>
          <w:szCs w:val="22"/>
        </w:rPr>
        <w:t>, ali po elektronski pošti</w:t>
      </w:r>
      <w:r w:rsidR="00C7579E">
        <w:rPr>
          <w:rFonts w:asciiTheme="majorHAnsi" w:hAnsiTheme="majorHAnsi" w:cstheme="majorHAnsi"/>
          <w:sz w:val="22"/>
          <w:szCs w:val="22"/>
        </w:rPr>
        <w:t xml:space="preserve"> na</w:t>
      </w:r>
      <w:r w:rsidR="002F2CEB" w:rsidRPr="002F2CEB">
        <w:rPr>
          <w:rFonts w:asciiTheme="majorHAnsi" w:hAnsiTheme="majorHAnsi" w:cstheme="majorHAnsi"/>
          <w:sz w:val="22"/>
          <w:szCs w:val="22"/>
        </w:rPr>
        <w:t>:</w:t>
      </w:r>
      <w:r w:rsidR="0014048B" w:rsidRPr="002F2CEB">
        <w:rPr>
          <w:rFonts w:asciiTheme="majorHAnsi" w:hAnsiTheme="majorHAnsi" w:cstheme="majorHAnsi"/>
          <w:sz w:val="22"/>
          <w:szCs w:val="22"/>
        </w:rPr>
        <w:t xml:space="preserve"> </w:t>
      </w:r>
      <w:r w:rsidR="005F71A7" w:rsidRPr="002F2CEB">
        <w:rPr>
          <w:rFonts w:asciiTheme="majorHAnsi" w:hAnsiTheme="majorHAnsi"/>
          <w:color w:val="1F497D" w:themeColor="text2"/>
          <w:sz w:val="22"/>
          <w:szCs w:val="22"/>
        </w:rPr>
        <w:t>gst-mkozina@siol.net.</w:t>
      </w:r>
      <w:r w:rsidRPr="002F2CEB">
        <w:rPr>
          <w:rFonts w:asciiTheme="majorHAnsi" w:hAnsiTheme="majorHAnsi" w:cstheme="majorHAnsi"/>
          <w:sz w:val="22"/>
          <w:szCs w:val="22"/>
        </w:rPr>
        <w:t xml:space="preserve"> Preklic posameznika nima vpliva na zakonitost obdelave </w:t>
      </w:r>
      <w:r w:rsidR="00DD7D72" w:rsidRPr="002F2CEB">
        <w:rPr>
          <w:rFonts w:asciiTheme="majorHAnsi" w:hAnsiTheme="majorHAnsi" w:cstheme="majorHAnsi"/>
          <w:sz w:val="22"/>
          <w:szCs w:val="22"/>
        </w:rPr>
        <w:t>osebnih podatkov, ki jo je šola</w:t>
      </w:r>
      <w:r w:rsidRPr="002F2CEB">
        <w:rPr>
          <w:rFonts w:asciiTheme="majorHAnsi" w:hAnsiTheme="majorHAnsi" w:cstheme="majorHAnsi"/>
          <w:sz w:val="22"/>
          <w:szCs w:val="22"/>
        </w:rPr>
        <w:t xml:space="preserve"> izvajal</w:t>
      </w:r>
      <w:r w:rsidR="00DD7D72" w:rsidRPr="002F2CEB">
        <w:rPr>
          <w:rFonts w:asciiTheme="majorHAnsi" w:hAnsiTheme="majorHAnsi" w:cstheme="majorHAnsi"/>
          <w:sz w:val="22"/>
          <w:szCs w:val="22"/>
        </w:rPr>
        <w:t>a</w:t>
      </w:r>
      <w:r w:rsidRPr="002F2CEB">
        <w:rPr>
          <w:rFonts w:asciiTheme="majorHAnsi" w:hAnsiTheme="majorHAnsi" w:cstheme="majorHAnsi"/>
          <w:sz w:val="22"/>
          <w:szCs w:val="22"/>
        </w:rPr>
        <w:t xml:space="preserve"> pred </w:t>
      </w:r>
      <w:r w:rsidR="00420C2C" w:rsidRPr="002F2CEB">
        <w:rPr>
          <w:rFonts w:asciiTheme="majorHAnsi" w:hAnsiTheme="majorHAnsi" w:cstheme="majorHAnsi"/>
          <w:sz w:val="22"/>
          <w:szCs w:val="22"/>
        </w:rPr>
        <w:t xml:space="preserve">prejetim </w:t>
      </w:r>
      <w:r w:rsidRPr="002F2CEB">
        <w:rPr>
          <w:rFonts w:asciiTheme="majorHAnsi" w:hAnsiTheme="majorHAnsi" w:cstheme="majorHAnsi"/>
          <w:sz w:val="22"/>
          <w:szCs w:val="22"/>
        </w:rPr>
        <w:t>preklicem.</w:t>
      </w:r>
    </w:p>
    <w:p w14:paraId="4DB2B00A" w14:textId="77777777" w:rsidR="00F52A73" w:rsidRPr="002F2CEB" w:rsidRDefault="00F52A73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B185336" w14:textId="04AB729B" w:rsidR="00F52A73" w:rsidRPr="002F2CEB" w:rsidRDefault="00F52A73" w:rsidP="005F71A7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2CEB">
        <w:rPr>
          <w:rFonts w:asciiTheme="majorHAnsi" w:hAnsiTheme="majorHAnsi" w:cstheme="majorHAnsi"/>
          <w:sz w:val="22"/>
          <w:szCs w:val="22"/>
        </w:rPr>
        <w:t>V k</w:t>
      </w:r>
      <w:r w:rsidR="00DD7D72" w:rsidRPr="002F2CEB">
        <w:rPr>
          <w:rFonts w:asciiTheme="majorHAnsi" w:hAnsiTheme="majorHAnsi" w:cstheme="majorHAnsi"/>
          <w:sz w:val="22"/>
          <w:szCs w:val="22"/>
        </w:rPr>
        <w:t>olikor posameznik meni, da šola</w:t>
      </w:r>
      <w:r w:rsidRPr="002F2CEB">
        <w:rPr>
          <w:rFonts w:asciiTheme="majorHAnsi" w:hAnsiTheme="majorHAnsi" w:cstheme="majorHAnsi"/>
          <w:sz w:val="22"/>
          <w:szCs w:val="22"/>
        </w:rPr>
        <w:t xml:space="preserve"> obdelavo osebnih podatkov izvaja v nasprotju z veljavnimi predpisi na področju varstva osebnih podatkov, ima pravico vložiti </w:t>
      </w:r>
      <w:r w:rsidRPr="002F2CEB">
        <w:rPr>
          <w:rFonts w:asciiTheme="majorHAnsi" w:hAnsiTheme="majorHAnsi" w:cstheme="majorHAnsi"/>
          <w:bCs/>
          <w:sz w:val="22"/>
          <w:szCs w:val="22"/>
        </w:rPr>
        <w:t>pritožbo pri Informacijskem pooblaščencu Republike Slovenije.</w:t>
      </w:r>
    </w:p>
    <w:p w14:paraId="75D52687" w14:textId="77777777" w:rsidR="00F52A73" w:rsidRPr="002F2CEB" w:rsidRDefault="00F52A73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8DCCBA3" w14:textId="77777777" w:rsidR="005C38FF" w:rsidRPr="002F2CEB" w:rsidRDefault="005C38FF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B0E7D90" w14:textId="65F3D74D" w:rsidR="00315BB0" w:rsidRPr="002F2CEB" w:rsidRDefault="00315BB0" w:rsidP="005F71A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2F2CEB">
        <w:rPr>
          <w:rFonts w:asciiTheme="majorHAnsi" w:hAnsiTheme="majorHAnsi" w:cstheme="majorHAnsi"/>
          <w:b/>
          <w:sz w:val="22"/>
          <w:szCs w:val="22"/>
        </w:rPr>
        <w:t>2. Obdobje hrambe osebnih podatkov</w:t>
      </w:r>
    </w:p>
    <w:p w14:paraId="582081EC" w14:textId="77777777" w:rsidR="00FD41DA" w:rsidRPr="002F2CEB" w:rsidRDefault="00FD41DA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3C487C5" w14:textId="25C7FB9A" w:rsidR="00315BB0" w:rsidRPr="002F2CEB" w:rsidRDefault="00DD7D72" w:rsidP="005F71A7">
      <w:pPr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sz w:val="22"/>
          <w:szCs w:val="22"/>
        </w:rPr>
        <w:t>Šola</w:t>
      </w:r>
      <w:r w:rsidR="00315BB0" w:rsidRPr="002F2CEB">
        <w:rPr>
          <w:rFonts w:asciiTheme="majorHAnsi" w:hAnsiTheme="majorHAnsi" w:cstheme="majorHAnsi"/>
          <w:sz w:val="22"/>
          <w:szCs w:val="22"/>
        </w:rPr>
        <w:t xml:space="preserve"> osebne podatke obdeluje v mejah in na način, kot to določajo predpisi na področju va</w:t>
      </w:r>
      <w:r w:rsidR="00420C2C" w:rsidRPr="002F2CEB">
        <w:rPr>
          <w:rFonts w:asciiTheme="majorHAnsi" w:hAnsiTheme="majorHAnsi" w:cstheme="majorHAnsi"/>
          <w:sz w:val="22"/>
          <w:szCs w:val="22"/>
        </w:rPr>
        <w:t>rstva</w:t>
      </w:r>
      <w:r w:rsidR="00315BB0" w:rsidRPr="002F2CEB">
        <w:rPr>
          <w:rFonts w:asciiTheme="majorHAnsi" w:hAnsiTheme="majorHAnsi" w:cstheme="majorHAnsi"/>
          <w:sz w:val="22"/>
          <w:szCs w:val="22"/>
        </w:rPr>
        <w:t xml:space="preserve"> osebnih podatkov. Osebne podatke tako obdelujemo in hranimo zgolj v obsegu, ki je p</w:t>
      </w:r>
      <w:r w:rsidR="00420C2C" w:rsidRPr="002F2CEB">
        <w:rPr>
          <w:rFonts w:asciiTheme="majorHAnsi" w:hAnsiTheme="majorHAnsi" w:cstheme="majorHAnsi"/>
          <w:sz w:val="22"/>
          <w:szCs w:val="22"/>
        </w:rPr>
        <w:t>otreben za uresničevanje namena</w:t>
      </w:r>
      <w:r w:rsidR="00315BB0" w:rsidRPr="002F2CEB">
        <w:rPr>
          <w:rFonts w:asciiTheme="majorHAnsi" w:hAnsiTheme="majorHAnsi" w:cstheme="majorHAnsi"/>
          <w:sz w:val="22"/>
          <w:szCs w:val="22"/>
        </w:rPr>
        <w:t xml:space="preserve"> obdelave, ter v </w:t>
      </w:r>
      <w:r w:rsidR="00E851A3" w:rsidRPr="002F2CEB">
        <w:rPr>
          <w:rFonts w:asciiTheme="majorHAnsi" w:hAnsiTheme="majorHAnsi" w:cstheme="majorHAnsi"/>
          <w:sz w:val="22"/>
          <w:szCs w:val="22"/>
        </w:rPr>
        <w:t>najkrajšem možnem časovnem obdobju</w:t>
      </w:r>
      <w:r w:rsidR="00315BB0" w:rsidRPr="002F2CEB">
        <w:rPr>
          <w:rFonts w:asciiTheme="majorHAnsi" w:hAnsiTheme="majorHAnsi" w:cstheme="majorHAnsi"/>
          <w:sz w:val="22"/>
          <w:szCs w:val="22"/>
        </w:rPr>
        <w:t>, dokler je hramba potrebna za doseganje zasledovanega cilja.</w:t>
      </w:r>
    </w:p>
    <w:p w14:paraId="25995547" w14:textId="77777777" w:rsidR="00315BB0" w:rsidRPr="002F2CEB" w:rsidRDefault="00315BB0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0DF3B5E" w14:textId="18232FC2" w:rsidR="00315BB0" w:rsidRPr="002F2CEB" w:rsidRDefault="00315BB0" w:rsidP="005F71A7">
      <w:pPr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sz w:val="22"/>
          <w:szCs w:val="22"/>
        </w:rPr>
        <w:t>Kadar je rok hrambe predpisan z zakonom ali podzakonski</w:t>
      </w:r>
      <w:r w:rsidR="00DD7D72" w:rsidRPr="002F2CEB">
        <w:rPr>
          <w:rFonts w:asciiTheme="majorHAnsi" w:hAnsiTheme="majorHAnsi" w:cstheme="majorHAnsi"/>
          <w:sz w:val="22"/>
          <w:szCs w:val="22"/>
        </w:rPr>
        <w:t>m aktom, bo šola</w:t>
      </w:r>
      <w:r w:rsidRPr="002F2CEB">
        <w:rPr>
          <w:rFonts w:asciiTheme="majorHAnsi" w:hAnsiTheme="majorHAnsi" w:cstheme="majorHAnsi"/>
          <w:sz w:val="22"/>
          <w:szCs w:val="22"/>
        </w:rPr>
        <w:t xml:space="preserve"> osebne podatke hranil</w:t>
      </w:r>
      <w:r w:rsidR="00DD7D72" w:rsidRPr="002F2CEB">
        <w:rPr>
          <w:rFonts w:asciiTheme="majorHAnsi" w:hAnsiTheme="majorHAnsi" w:cstheme="majorHAnsi"/>
          <w:sz w:val="22"/>
          <w:szCs w:val="22"/>
        </w:rPr>
        <w:t>a</w:t>
      </w:r>
      <w:r w:rsidRPr="002F2CEB">
        <w:rPr>
          <w:rFonts w:asciiTheme="majorHAnsi" w:hAnsiTheme="majorHAnsi" w:cstheme="majorHAnsi"/>
          <w:sz w:val="22"/>
          <w:szCs w:val="22"/>
        </w:rPr>
        <w:t xml:space="preserve"> zgolj do poteka predpisanega roka hra</w:t>
      </w:r>
      <w:r w:rsidR="00DD7D72" w:rsidRPr="002F2CEB">
        <w:rPr>
          <w:rFonts w:asciiTheme="majorHAnsi" w:hAnsiTheme="majorHAnsi" w:cstheme="majorHAnsi"/>
          <w:sz w:val="22"/>
          <w:szCs w:val="22"/>
        </w:rPr>
        <w:t>mbe. V ostalih primerih bo šola</w:t>
      </w:r>
      <w:r w:rsidRPr="002F2CEB">
        <w:rPr>
          <w:rFonts w:asciiTheme="majorHAnsi" w:hAnsiTheme="majorHAnsi" w:cstheme="majorHAnsi"/>
          <w:sz w:val="22"/>
          <w:szCs w:val="22"/>
        </w:rPr>
        <w:t xml:space="preserve"> osebne podatke hranil</w:t>
      </w:r>
      <w:r w:rsidR="00DD7D72" w:rsidRPr="002F2CEB">
        <w:rPr>
          <w:rFonts w:asciiTheme="majorHAnsi" w:hAnsiTheme="majorHAnsi" w:cstheme="majorHAnsi"/>
          <w:sz w:val="22"/>
          <w:szCs w:val="22"/>
        </w:rPr>
        <w:t>a</w:t>
      </w:r>
      <w:r w:rsidRPr="002F2CEB">
        <w:rPr>
          <w:rFonts w:asciiTheme="majorHAnsi" w:hAnsiTheme="majorHAnsi" w:cstheme="majorHAnsi"/>
          <w:sz w:val="22"/>
          <w:szCs w:val="22"/>
        </w:rPr>
        <w:t xml:space="preserve"> znotraj okvira zastaralnih rokov za morebitne obveznosti, ki bi lahko izhajale iz obdelave osebnih podatkov ali iz izvedenih</w:t>
      </w:r>
      <w:r w:rsidR="00DD7D72" w:rsidRPr="002F2CEB">
        <w:rPr>
          <w:rFonts w:asciiTheme="majorHAnsi" w:hAnsiTheme="majorHAnsi" w:cstheme="majorHAnsi"/>
          <w:sz w:val="22"/>
          <w:szCs w:val="22"/>
        </w:rPr>
        <w:t xml:space="preserve">  pogodbenih obveznosti šole</w:t>
      </w:r>
      <w:r w:rsidRPr="002F2CEB">
        <w:rPr>
          <w:rFonts w:asciiTheme="majorHAnsi" w:hAnsiTheme="majorHAnsi" w:cstheme="majorHAnsi"/>
          <w:sz w:val="22"/>
          <w:szCs w:val="22"/>
        </w:rPr>
        <w:t>.</w:t>
      </w:r>
    </w:p>
    <w:p w14:paraId="0214F5ED" w14:textId="77777777" w:rsidR="00420C2C" w:rsidRPr="002F2CEB" w:rsidRDefault="00420C2C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92B472E" w14:textId="5F35AD3F" w:rsidR="00420C2C" w:rsidRPr="002F2CEB" w:rsidRDefault="00420C2C" w:rsidP="005F71A7">
      <w:pPr>
        <w:jc w:val="both"/>
        <w:rPr>
          <w:rFonts w:asciiTheme="majorHAnsi" w:hAnsiTheme="majorHAnsi" w:cstheme="majorHAnsi"/>
          <w:sz w:val="22"/>
          <w:szCs w:val="22"/>
        </w:rPr>
      </w:pPr>
      <w:r w:rsidRPr="002F2CEB">
        <w:rPr>
          <w:rFonts w:asciiTheme="majorHAnsi" w:hAnsiTheme="majorHAnsi" w:cstheme="majorHAnsi"/>
          <w:sz w:val="22"/>
          <w:szCs w:val="22"/>
        </w:rPr>
        <w:t>Roki hrambe posameznih kategorij osebnih podatkov so natančneje določeni v Evidenci obdelave osebnih podatkov</w:t>
      </w:r>
      <w:r w:rsidR="00D703F4" w:rsidRPr="002F2CEB">
        <w:rPr>
          <w:rFonts w:asciiTheme="majorHAnsi" w:hAnsiTheme="majorHAnsi" w:cstheme="majorHAnsi"/>
          <w:sz w:val="22"/>
          <w:szCs w:val="22"/>
        </w:rPr>
        <w:t>, ki je priloga internega akta zavoda, ki ureja področje varstva osebnih podatkov.</w:t>
      </w:r>
    </w:p>
    <w:p w14:paraId="5BFDCF17" w14:textId="77777777" w:rsidR="00163773" w:rsidRPr="002F2CEB" w:rsidRDefault="00163773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EC38967" w14:textId="1A02F7C6" w:rsidR="00163773" w:rsidRPr="002F2CEB" w:rsidRDefault="00163773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EE8353A" w14:textId="77777777" w:rsidR="005F71A7" w:rsidRPr="002F2CEB" w:rsidRDefault="005F71A7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BC5B022" w14:textId="77777777" w:rsidR="005F71A7" w:rsidRPr="002F2CEB" w:rsidRDefault="005F71A7" w:rsidP="005F71A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6502CD7" w14:textId="713CA3A8" w:rsidR="005F71A7" w:rsidRPr="002F2CEB" w:rsidRDefault="005F71A7" w:rsidP="005F71A7">
      <w:pPr>
        <w:jc w:val="both"/>
        <w:rPr>
          <w:rFonts w:asciiTheme="majorHAnsi" w:hAnsiTheme="majorHAnsi"/>
          <w:sz w:val="22"/>
          <w:szCs w:val="22"/>
        </w:rPr>
      </w:pPr>
      <w:r w:rsidRPr="002F2CEB">
        <w:rPr>
          <w:rFonts w:asciiTheme="majorHAnsi" w:hAnsiTheme="majorHAnsi"/>
          <w:sz w:val="22"/>
          <w:szCs w:val="22"/>
        </w:rPr>
        <w:t xml:space="preserve">Novo mesto, </w:t>
      </w:r>
      <w:r w:rsidR="002F2CEB" w:rsidRPr="002F2CEB">
        <w:rPr>
          <w:rFonts w:asciiTheme="majorHAnsi" w:hAnsiTheme="majorHAnsi"/>
          <w:sz w:val="22"/>
          <w:szCs w:val="22"/>
        </w:rPr>
        <w:t>20</w:t>
      </w:r>
      <w:r w:rsidRPr="002F2CEB">
        <w:rPr>
          <w:rFonts w:asciiTheme="majorHAnsi" w:hAnsiTheme="majorHAnsi"/>
          <w:sz w:val="22"/>
          <w:szCs w:val="22"/>
        </w:rPr>
        <w:t xml:space="preserve">. </w:t>
      </w:r>
      <w:r w:rsidR="002F2CEB" w:rsidRPr="002F2CEB">
        <w:rPr>
          <w:rFonts w:asciiTheme="majorHAnsi" w:hAnsiTheme="majorHAnsi"/>
          <w:sz w:val="22"/>
          <w:szCs w:val="22"/>
        </w:rPr>
        <w:t>januar</w:t>
      </w:r>
      <w:r w:rsidRPr="002F2CEB">
        <w:rPr>
          <w:rFonts w:asciiTheme="majorHAnsi" w:hAnsiTheme="majorHAnsi"/>
          <w:sz w:val="22"/>
          <w:szCs w:val="22"/>
        </w:rPr>
        <w:t xml:space="preserve"> 202</w:t>
      </w:r>
      <w:r w:rsidR="002F2CEB" w:rsidRPr="002F2CEB">
        <w:rPr>
          <w:rFonts w:asciiTheme="majorHAnsi" w:hAnsiTheme="majorHAnsi"/>
          <w:sz w:val="22"/>
          <w:szCs w:val="22"/>
        </w:rPr>
        <w:t>3</w:t>
      </w:r>
      <w:r w:rsidRPr="002F2CEB">
        <w:rPr>
          <w:rFonts w:asciiTheme="majorHAnsi" w:hAnsiTheme="majorHAnsi"/>
          <w:sz w:val="22"/>
          <w:szCs w:val="22"/>
        </w:rPr>
        <w:tab/>
      </w:r>
      <w:r w:rsidRPr="002F2CEB">
        <w:rPr>
          <w:rFonts w:asciiTheme="majorHAnsi" w:hAnsiTheme="majorHAnsi"/>
          <w:sz w:val="22"/>
          <w:szCs w:val="22"/>
        </w:rPr>
        <w:tab/>
      </w:r>
      <w:r w:rsidRPr="002F2CEB">
        <w:rPr>
          <w:rFonts w:asciiTheme="majorHAnsi" w:hAnsiTheme="majorHAnsi"/>
          <w:sz w:val="22"/>
          <w:szCs w:val="22"/>
        </w:rPr>
        <w:tab/>
      </w:r>
      <w:r w:rsidRPr="002F2CEB">
        <w:rPr>
          <w:rFonts w:asciiTheme="majorHAnsi" w:hAnsiTheme="majorHAnsi"/>
          <w:sz w:val="22"/>
          <w:szCs w:val="22"/>
        </w:rPr>
        <w:tab/>
        <w:t>Glasbena šola Marjana Kozine Novo mesto</w:t>
      </w:r>
    </w:p>
    <w:p w14:paraId="2CD51630" w14:textId="77777777" w:rsidR="005F71A7" w:rsidRPr="002F2CEB" w:rsidRDefault="005F71A7" w:rsidP="005F71A7">
      <w:pPr>
        <w:jc w:val="both"/>
        <w:rPr>
          <w:rFonts w:asciiTheme="majorHAnsi" w:hAnsiTheme="majorHAnsi"/>
          <w:sz w:val="22"/>
          <w:szCs w:val="22"/>
        </w:rPr>
      </w:pPr>
      <w:r w:rsidRPr="002F2CEB">
        <w:rPr>
          <w:rFonts w:asciiTheme="majorHAnsi" w:hAnsiTheme="majorHAnsi"/>
          <w:sz w:val="22"/>
          <w:szCs w:val="22"/>
        </w:rPr>
        <w:tab/>
      </w:r>
      <w:r w:rsidRPr="002F2CEB">
        <w:rPr>
          <w:rFonts w:asciiTheme="majorHAnsi" w:hAnsiTheme="majorHAnsi"/>
          <w:sz w:val="22"/>
          <w:szCs w:val="22"/>
        </w:rPr>
        <w:tab/>
      </w:r>
      <w:r w:rsidRPr="002F2CEB">
        <w:rPr>
          <w:rFonts w:asciiTheme="majorHAnsi" w:hAnsiTheme="majorHAnsi"/>
          <w:sz w:val="22"/>
          <w:szCs w:val="22"/>
        </w:rPr>
        <w:tab/>
      </w:r>
      <w:r w:rsidRPr="002F2CEB">
        <w:rPr>
          <w:rFonts w:asciiTheme="majorHAnsi" w:hAnsiTheme="majorHAnsi"/>
          <w:sz w:val="22"/>
          <w:szCs w:val="22"/>
        </w:rPr>
        <w:tab/>
      </w:r>
      <w:r w:rsidRPr="002F2CEB">
        <w:rPr>
          <w:rFonts w:asciiTheme="majorHAnsi" w:hAnsiTheme="majorHAnsi"/>
          <w:sz w:val="22"/>
          <w:szCs w:val="22"/>
        </w:rPr>
        <w:tab/>
      </w:r>
      <w:r w:rsidRPr="002F2CEB">
        <w:rPr>
          <w:rFonts w:asciiTheme="majorHAnsi" w:hAnsiTheme="majorHAnsi"/>
          <w:sz w:val="22"/>
          <w:szCs w:val="22"/>
        </w:rPr>
        <w:tab/>
      </w:r>
      <w:r w:rsidRPr="002F2CEB">
        <w:rPr>
          <w:rFonts w:asciiTheme="majorHAnsi" w:hAnsiTheme="majorHAnsi"/>
          <w:sz w:val="22"/>
          <w:szCs w:val="22"/>
        </w:rPr>
        <w:tab/>
        <w:t xml:space="preserve">Zakoniti zastopnik: </w:t>
      </w:r>
    </w:p>
    <w:p w14:paraId="3333E7AE" w14:textId="05C1005D" w:rsidR="005846F1" w:rsidRPr="002F2CEB" w:rsidRDefault="005F71A7" w:rsidP="005F71A7">
      <w:pPr>
        <w:ind w:left="4320" w:firstLine="720"/>
        <w:jc w:val="both"/>
        <w:rPr>
          <w:rFonts w:asciiTheme="majorHAnsi" w:eastAsia="Lucida Sans Unicode" w:hAnsiTheme="majorHAnsi" w:cstheme="majorHAnsi"/>
          <w:b/>
          <w:bCs/>
          <w:kern w:val="2"/>
          <w:sz w:val="22"/>
          <w:szCs w:val="22"/>
          <w:lang w:eastAsia="hi-IN" w:bidi="hi-IN"/>
        </w:rPr>
      </w:pPr>
      <w:r w:rsidRPr="002F2CEB">
        <w:rPr>
          <w:rFonts w:asciiTheme="majorHAnsi" w:hAnsiTheme="majorHAnsi"/>
          <w:sz w:val="22"/>
          <w:szCs w:val="22"/>
        </w:rPr>
        <w:t>Matija Slak, ravnatelj</w:t>
      </w:r>
    </w:p>
    <w:sectPr w:rsidR="005846F1" w:rsidRPr="002F2CEB" w:rsidSect="005F71A7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337D6"/>
    <w:multiLevelType w:val="hybridMultilevel"/>
    <w:tmpl w:val="9D10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4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A8"/>
    <w:rsid w:val="000D6BC5"/>
    <w:rsid w:val="00124E4A"/>
    <w:rsid w:val="001376DC"/>
    <w:rsid w:val="0014048B"/>
    <w:rsid w:val="00163773"/>
    <w:rsid w:val="001659DB"/>
    <w:rsid w:val="00176725"/>
    <w:rsid w:val="00180011"/>
    <w:rsid w:val="0024136A"/>
    <w:rsid w:val="002E075B"/>
    <w:rsid w:val="002F2CEB"/>
    <w:rsid w:val="0030031A"/>
    <w:rsid w:val="00315BB0"/>
    <w:rsid w:val="00333E3B"/>
    <w:rsid w:val="00362416"/>
    <w:rsid w:val="003E698F"/>
    <w:rsid w:val="00420C2C"/>
    <w:rsid w:val="004D0E1D"/>
    <w:rsid w:val="005846F1"/>
    <w:rsid w:val="005C38FF"/>
    <w:rsid w:val="005D5ACA"/>
    <w:rsid w:val="005F71A7"/>
    <w:rsid w:val="00630D9E"/>
    <w:rsid w:val="006467B5"/>
    <w:rsid w:val="006740CE"/>
    <w:rsid w:val="00680F60"/>
    <w:rsid w:val="0069416B"/>
    <w:rsid w:val="00750DB1"/>
    <w:rsid w:val="00764E05"/>
    <w:rsid w:val="007809F3"/>
    <w:rsid w:val="00790849"/>
    <w:rsid w:val="007965C6"/>
    <w:rsid w:val="007F3E4F"/>
    <w:rsid w:val="00A336D5"/>
    <w:rsid w:val="00A82F27"/>
    <w:rsid w:val="00C7579E"/>
    <w:rsid w:val="00CD14E5"/>
    <w:rsid w:val="00D50152"/>
    <w:rsid w:val="00D703F4"/>
    <w:rsid w:val="00DC6851"/>
    <w:rsid w:val="00DD7D72"/>
    <w:rsid w:val="00E20DA3"/>
    <w:rsid w:val="00E43E4A"/>
    <w:rsid w:val="00E851A3"/>
    <w:rsid w:val="00EE47A8"/>
    <w:rsid w:val="00F52A73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30573"/>
  <w14:defaultImageDpi w14:val="300"/>
  <w15:docId w15:val="{AF99BEAD-AA3B-4267-9FF1-183BFA7B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D5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809F3"/>
    <w:pPr>
      <w:ind w:left="720"/>
      <w:contextualSpacing/>
    </w:pPr>
  </w:style>
  <w:style w:type="character" w:styleId="Krepko">
    <w:name w:val="Strong"/>
    <w:qFormat/>
    <w:rsid w:val="007809F3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140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303FC4-4D72-4461-B1F6-2C834B92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Judicij d.o.o.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 Obreht</dc:creator>
  <cp:keywords/>
  <dc:description/>
  <cp:lastModifiedBy>Ivana Orac</cp:lastModifiedBy>
  <cp:revision>2</cp:revision>
  <cp:lastPrinted>2023-01-12T10:46:00Z</cp:lastPrinted>
  <dcterms:created xsi:type="dcterms:W3CDTF">2025-11-18T12:33:00Z</dcterms:created>
  <dcterms:modified xsi:type="dcterms:W3CDTF">2025-11-18T12:33:00Z</dcterms:modified>
</cp:coreProperties>
</file>